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79" w:rsidRPr="00451F79" w:rsidRDefault="00451F79" w:rsidP="00F3366D">
      <w:pPr>
        <w:pStyle w:val="a3"/>
        <w:shd w:val="clear" w:color="auto" w:fill="FFFFFF"/>
        <w:spacing w:before="0" w:beforeAutospacing="0" w:after="0" w:afterAutospacing="0"/>
        <w:ind w:firstLine="425"/>
        <w:jc w:val="center"/>
        <w:textAlignment w:val="baseline"/>
        <w:rPr>
          <w:b/>
          <w:color w:val="000000"/>
          <w:sz w:val="28"/>
          <w:szCs w:val="22"/>
        </w:rPr>
      </w:pPr>
      <w:bookmarkStart w:id="0" w:name="_GoBack"/>
      <w:r w:rsidRPr="00451F79">
        <w:rPr>
          <w:b/>
          <w:color w:val="000000"/>
          <w:sz w:val="28"/>
          <w:szCs w:val="22"/>
        </w:rPr>
        <w:t>Методический конструктор</w:t>
      </w:r>
    </w:p>
    <w:p w:rsidR="00F3366D" w:rsidRPr="00451F79" w:rsidRDefault="00451F79" w:rsidP="00F3366D">
      <w:pPr>
        <w:pStyle w:val="a3"/>
        <w:shd w:val="clear" w:color="auto" w:fill="FFFFFF"/>
        <w:spacing w:before="0" w:beforeAutospacing="0" w:after="0" w:afterAutospacing="0"/>
        <w:ind w:firstLine="425"/>
        <w:jc w:val="center"/>
        <w:textAlignment w:val="baseline"/>
        <w:rPr>
          <w:b/>
          <w:color w:val="000000"/>
          <w:sz w:val="28"/>
          <w:szCs w:val="22"/>
        </w:rPr>
      </w:pPr>
      <w:r w:rsidRPr="00451F79">
        <w:rPr>
          <w:b/>
          <w:color w:val="000000"/>
          <w:sz w:val="28"/>
          <w:szCs w:val="22"/>
        </w:rPr>
        <w:t xml:space="preserve"> </w:t>
      </w:r>
      <w:proofErr w:type="gramStart"/>
      <w:r w:rsidRPr="00451F79">
        <w:rPr>
          <w:b/>
          <w:color w:val="000000"/>
          <w:sz w:val="28"/>
          <w:szCs w:val="22"/>
        </w:rPr>
        <w:t>проектирования</w:t>
      </w:r>
      <w:r w:rsidR="00F3366D" w:rsidRPr="00451F79">
        <w:rPr>
          <w:b/>
          <w:color w:val="000000"/>
          <w:sz w:val="28"/>
          <w:szCs w:val="22"/>
        </w:rPr>
        <w:t xml:space="preserve">  ИОПТ</w:t>
      </w:r>
      <w:proofErr w:type="gramEnd"/>
      <w:r w:rsidR="00F3366D" w:rsidRPr="00451F79">
        <w:rPr>
          <w:b/>
          <w:color w:val="000000"/>
          <w:sz w:val="28"/>
          <w:szCs w:val="22"/>
        </w:rPr>
        <w:t xml:space="preserve"> с помощью профориентационного тура.</w:t>
      </w:r>
    </w:p>
    <w:bookmarkEnd w:id="0"/>
    <w:p w:rsidR="00F3366D" w:rsidRDefault="00F3366D" w:rsidP="00F3366D">
      <w:pPr>
        <w:pStyle w:val="a3"/>
        <w:shd w:val="clear" w:color="auto" w:fill="FFFFFF"/>
        <w:spacing w:before="0" w:beforeAutospacing="0" w:after="0" w:afterAutospacing="0"/>
        <w:ind w:firstLine="425"/>
        <w:jc w:val="center"/>
        <w:textAlignment w:val="baseline"/>
        <w:rPr>
          <w:color w:val="000000"/>
          <w:sz w:val="28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F3366D" w:rsidTr="004769B7"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Этапы ИОПТ</w:t>
            </w:r>
          </w:p>
        </w:tc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Содержание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Источник информации </w:t>
            </w:r>
          </w:p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</w:tr>
      <w:tr w:rsidR="00F3366D" w:rsidTr="004769B7">
        <w:tc>
          <w:tcPr>
            <w:tcW w:w="3095" w:type="dxa"/>
            <w:vMerge w:val="restart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 w:rsidRPr="002B6959">
              <w:rPr>
                <w:color w:val="000000"/>
                <w:sz w:val="28"/>
                <w:szCs w:val="22"/>
                <w:u w:val="single"/>
              </w:rPr>
              <w:t>Первый этап</w:t>
            </w:r>
            <w:r>
              <w:rPr>
                <w:color w:val="000000"/>
                <w:sz w:val="28"/>
                <w:szCs w:val="22"/>
              </w:rPr>
              <w:t>: этап прогнозирования</w:t>
            </w:r>
          </w:p>
        </w:tc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2"/>
              </w:rPr>
            </w:pPr>
            <w:r w:rsidRPr="00C71498">
              <w:t>Идентификация спосо</w:t>
            </w:r>
            <w:r>
              <w:t>бностей</w:t>
            </w:r>
            <w:r w:rsidRPr="00C71498">
              <w:t>, текущих знаний и компетенций</w:t>
            </w:r>
            <w:r>
              <w:rPr>
                <w:color w:val="000000"/>
                <w:sz w:val="28"/>
                <w:szCs w:val="22"/>
              </w:rPr>
              <w:t>.</w:t>
            </w:r>
          </w:p>
          <w:p w:rsidR="00F3366D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2"/>
              </w:rPr>
            </w:pPr>
            <w:r>
              <w:t>Базовые личностные качества, необходимые для «запуска» образовательно-профессиональной траектории.</w:t>
            </w:r>
          </w:p>
        </w:tc>
        <w:tc>
          <w:tcPr>
            <w:tcW w:w="3096" w:type="dxa"/>
          </w:tcPr>
          <w:p w:rsidR="00F3366D" w:rsidRPr="00BE1586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E1586">
              <w:rPr>
                <w:color w:val="000000"/>
              </w:rPr>
              <w:t>Вводный этап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8C379C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C379C">
              <w:rPr>
                <w:color w:val="000000"/>
              </w:rPr>
              <w:t xml:space="preserve">Ближайшие и </w:t>
            </w:r>
            <w:proofErr w:type="gramStart"/>
            <w:r w:rsidRPr="008C379C">
              <w:rPr>
                <w:color w:val="000000"/>
              </w:rPr>
              <w:t>долгосроч</w:t>
            </w:r>
            <w:r>
              <w:rPr>
                <w:color w:val="000000"/>
              </w:rPr>
              <w:t xml:space="preserve">ные </w:t>
            </w:r>
            <w:r w:rsidRPr="008C379C">
              <w:rPr>
                <w:color w:val="000000"/>
              </w:rPr>
              <w:t xml:space="preserve"> цели</w:t>
            </w:r>
            <w:proofErr w:type="gramEnd"/>
            <w:r>
              <w:rPr>
                <w:color w:val="000000"/>
              </w:rPr>
              <w:t xml:space="preserve"> на профессиональное будущее</w:t>
            </w:r>
            <w:r w:rsidRPr="008C379C">
              <w:rPr>
                <w:color w:val="000000"/>
              </w:rPr>
              <w:t>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C10308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Pr="00C10308">
              <w:rPr>
                <w:color w:val="000000"/>
              </w:rPr>
              <w:t>ели получения образования, мотивы и потребности при получении образования.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Образ желаемого профессионального будущего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F64E04" w:rsidRDefault="00F3366D" w:rsidP="004769B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условия достижения целей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Совместная работа обучающегося и педагога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FC352A" w:rsidRDefault="00F3366D" w:rsidP="004769B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Внутренние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целей.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Совместная работа обучающегося и педагога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F64E04" w:rsidRDefault="00F3366D" w:rsidP="004769B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Запасные варианты целей и путей их достижения на случай возникновения непреодолимых препятствий для реализации основного варианта.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 w:val="restart"/>
          </w:tcPr>
          <w:p w:rsidR="00F3366D" w:rsidRDefault="00F3366D" w:rsidP="004769B7">
            <w:pPr>
              <w:pStyle w:val="a3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 w:rsidRPr="00AF11A8">
              <w:rPr>
                <w:color w:val="000000"/>
                <w:sz w:val="28"/>
                <w:szCs w:val="22"/>
                <w:u w:val="single"/>
              </w:rPr>
              <w:t>Второй этап</w:t>
            </w:r>
            <w:r>
              <w:rPr>
                <w:color w:val="000000"/>
                <w:sz w:val="28"/>
                <w:szCs w:val="22"/>
              </w:rPr>
              <w:t>: этап конструирование</w:t>
            </w:r>
          </w:p>
        </w:tc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8451A">
              <w:rPr>
                <w:color w:val="000000"/>
              </w:rPr>
              <w:t>Планирование конкретных действий достижения це</w:t>
            </w:r>
            <w:r>
              <w:rPr>
                <w:color w:val="000000"/>
              </w:rPr>
              <w:t>лей с указанием временных рамок: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Pr="00AF11A8" w:rsidRDefault="00F3366D" w:rsidP="004769B7">
            <w:pPr>
              <w:pStyle w:val="a3"/>
              <w:jc w:val="center"/>
              <w:textAlignment w:val="baseline"/>
              <w:rPr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3095" w:type="dxa"/>
          </w:tcPr>
          <w:p w:rsidR="00F3366D" w:rsidRPr="00A8451A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1)в</w:t>
            </w:r>
            <w:r w:rsidRPr="00E9634F">
              <w:rPr>
                <w:color w:val="000000"/>
              </w:rPr>
              <w:t>ыбор</w:t>
            </w:r>
            <w:proofErr w:type="gramEnd"/>
            <w:r w:rsidRPr="00E9634F">
              <w:rPr>
                <w:color w:val="000000"/>
              </w:rPr>
              <w:t xml:space="preserve"> траектории обучения: школа – колледж; школа – вуз; школа – колледж – вуз</w:t>
            </w:r>
            <w:r>
              <w:rPr>
                <w:color w:val="000000"/>
              </w:rPr>
              <w:t>;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3C0A39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2)выбор</w:t>
            </w:r>
            <w:proofErr w:type="gramEnd"/>
            <w:r>
              <w:rPr>
                <w:color w:val="000000"/>
              </w:rPr>
              <w:t xml:space="preserve"> мест обучения: п</w:t>
            </w:r>
            <w:r w:rsidRPr="00E9634F">
              <w:rPr>
                <w:color w:val="000000"/>
              </w:rPr>
              <w:t>редполагаемые учреждения профессиональн</w:t>
            </w:r>
            <w:r>
              <w:rPr>
                <w:color w:val="000000"/>
              </w:rPr>
              <w:t>ого обучения;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Pr="00AF11A8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3095" w:type="dxa"/>
          </w:tcPr>
          <w:p w:rsidR="00F3366D" w:rsidRPr="002F0BEA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3)обучение</w:t>
            </w:r>
            <w:proofErr w:type="gramEnd"/>
            <w:r>
              <w:rPr>
                <w:color w:val="000000"/>
              </w:rPr>
              <w:t>: выбор предметов для изучения  на углубленном уровне,  элективных курсов;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Pr="00AF11A8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3095" w:type="dxa"/>
          </w:tcPr>
          <w:p w:rsidR="00F3366D" w:rsidRPr="002F0BEA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4)д</w:t>
            </w:r>
            <w:r w:rsidRPr="00E9634F">
              <w:rPr>
                <w:color w:val="000000"/>
              </w:rPr>
              <w:t>опо</w:t>
            </w:r>
            <w:r>
              <w:rPr>
                <w:color w:val="000000"/>
              </w:rPr>
              <w:t>лнительное</w:t>
            </w:r>
            <w:proofErr w:type="gramEnd"/>
            <w:r>
              <w:rPr>
                <w:color w:val="000000"/>
              </w:rPr>
              <w:t xml:space="preserve"> образование: выбор дополнительных образовательных программ</w:t>
            </w:r>
            <w:r w:rsidRPr="00E9634F">
              <w:rPr>
                <w:color w:val="000000"/>
              </w:rPr>
              <w:t xml:space="preserve">, программам внеурочной </w:t>
            </w:r>
            <w:r>
              <w:rPr>
                <w:color w:val="000000"/>
              </w:rPr>
              <w:t>деятельности, проектов, олимпиад,</w:t>
            </w:r>
            <w:r w:rsidRPr="00E9634F">
              <w:rPr>
                <w:color w:val="000000"/>
              </w:rPr>
              <w:t xml:space="preserve"> конкур</w:t>
            </w:r>
            <w:r>
              <w:rPr>
                <w:color w:val="000000"/>
              </w:rPr>
              <w:t>сов и т. д.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</w:rPr>
              <w:t>Паспорт</w:t>
            </w:r>
            <w:r w:rsidRPr="00BE1586">
              <w:rPr>
                <w:color w:val="000000"/>
              </w:rPr>
              <w:t xml:space="preserve"> профориентационного тура</w:t>
            </w:r>
          </w:p>
        </w:tc>
      </w:tr>
      <w:tr w:rsidR="00F3366D" w:rsidTr="004769B7">
        <w:tc>
          <w:tcPr>
            <w:tcW w:w="3095" w:type="dxa"/>
            <w:vMerge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</w:p>
        </w:tc>
        <w:tc>
          <w:tcPr>
            <w:tcW w:w="3095" w:type="dxa"/>
          </w:tcPr>
          <w:p w:rsidR="00F3366D" w:rsidRPr="002F0BEA" w:rsidRDefault="00F3366D" w:rsidP="004769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Оформление технологической карты ИОПТ.</w:t>
            </w:r>
          </w:p>
        </w:tc>
        <w:tc>
          <w:tcPr>
            <w:tcW w:w="3096" w:type="dxa"/>
          </w:tcPr>
          <w:p w:rsidR="00F3366D" w:rsidRPr="007B2EE5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Бланк технологической карты ИОПТ </w:t>
            </w:r>
          </w:p>
        </w:tc>
      </w:tr>
      <w:tr w:rsidR="00F3366D" w:rsidTr="004769B7"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 w:rsidRPr="00625B03">
              <w:rPr>
                <w:color w:val="000000"/>
                <w:sz w:val="28"/>
                <w:szCs w:val="22"/>
                <w:u w:val="single"/>
              </w:rPr>
              <w:t>Четвертый этап</w:t>
            </w:r>
            <w:r>
              <w:rPr>
                <w:color w:val="000000"/>
                <w:sz w:val="28"/>
                <w:szCs w:val="22"/>
              </w:rPr>
              <w:t>: рефлексивно-оценочный</w:t>
            </w:r>
          </w:p>
        </w:tc>
        <w:tc>
          <w:tcPr>
            <w:tcW w:w="3095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</w:rPr>
              <w:t>О</w:t>
            </w:r>
            <w:r w:rsidRPr="00625B03">
              <w:rPr>
                <w:color w:val="000000"/>
              </w:rPr>
              <w:t>сознание собственной деятельности; оценка; корректировка или переопределение целей.</w:t>
            </w:r>
          </w:p>
        </w:tc>
        <w:tc>
          <w:tcPr>
            <w:tcW w:w="3096" w:type="dxa"/>
          </w:tcPr>
          <w:p w:rsidR="00F3366D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CB1EDF">
              <w:rPr>
                <w:color w:val="000000"/>
              </w:rPr>
              <w:t>Саморефлексия</w:t>
            </w:r>
            <w:proofErr w:type="spellEnd"/>
          </w:p>
          <w:p w:rsidR="00F3366D" w:rsidRPr="00CB1EDF" w:rsidRDefault="00F3366D" w:rsidP="004769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Консультация педагога, педагога-психолога</w:t>
            </w:r>
          </w:p>
        </w:tc>
      </w:tr>
    </w:tbl>
    <w:p w:rsidR="00F3366D" w:rsidRDefault="00F3366D" w:rsidP="00F3366D">
      <w:pPr>
        <w:pStyle w:val="a3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color w:val="000000"/>
          <w:sz w:val="28"/>
          <w:szCs w:val="22"/>
        </w:rPr>
      </w:pPr>
    </w:p>
    <w:p w:rsidR="00BA19A0" w:rsidRDefault="00BA19A0"/>
    <w:sectPr w:rsidR="00BA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6D"/>
    <w:rsid w:val="00451F79"/>
    <w:rsid w:val="00BA19A0"/>
    <w:rsid w:val="00F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46B5-6CAF-4EB6-BB50-DC9C4F81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6D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336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3366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basedOn w:val="a0"/>
    <w:link w:val="a3"/>
    <w:uiPriority w:val="99"/>
    <w:rsid w:val="00F336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БСШ2</dc:creator>
  <cp:keywords/>
  <dc:description/>
  <cp:lastModifiedBy>БСШ2</cp:lastModifiedBy>
  <cp:revision>2</cp:revision>
  <dcterms:created xsi:type="dcterms:W3CDTF">2025-06-01T07:00:00Z</dcterms:created>
  <dcterms:modified xsi:type="dcterms:W3CDTF">2025-06-01T07:12:00Z</dcterms:modified>
</cp:coreProperties>
</file>